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46" w:rsidRPr="00A62F46" w:rsidRDefault="00A62F46" w:rsidP="00A62F46">
      <w:pPr>
        <w:shd w:val="clear" w:color="auto" w:fill="FFFFFF"/>
        <w:spacing w:after="300" w:line="57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uk-UA"/>
        </w:rPr>
      </w:pPr>
      <w:r w:rsidRPr="00A62F46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uk-UA"/>
        </w:rPr>
        <w:t xml:space="preserve">Процедура подання заяви про </w:t>
      </w:r>
      <w:proofErr w:type="spellStart"/>
      <w:r w:rsidRPr="00A62F46"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uk-UA"/>
        </w:rPr>
        <w:t>булінг</w:t>
      </w:r>
      <w:proofErr w:type="spellEnd"/>
    </w:p>
    <w:p w:rsidR="00A62F46" w:rsidRPr="00A62F46" w:rsidRDefault="00A62F46" w:rsidP="00A62F46">
      <w:pPr>
        <w:shd w:val="clear" w:color="auto" w:fill="FFFFFF"/>
        <w:spacing w:after="240" w:line="240" w:lineRule="auto"/>
        <w:ind w:left="450"/>
        <w:jc w:val="center"/>
        <w:rPr>
          <w:rFonts w:ascii="Times New Roman" w:eastAsia="Times New Roman" w:hAnsi="Times New Roman" w:cs="Times New Roman"/>
          <w:color w:val="656565"/>
          <w:sz w:val="21"/>
          <w:szCs w:val="21"/>
          <w:lang w:eastAsia="uk-UA"/>
        </w:rPr>
      </w:pPr>
      <w:r w:rsidRPr="00A62F46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Закон України "Про внесення змін до деяких законодавчих актів України щодо протидії </w:t>
      </w:r>
      <w:proofErr w:type="spellStart"/>
      <w:r w:rsidRPr="00A62F46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>булінгу</w:t>
      </w:r>
      <w:proofErr w:type="spellEnd"/>
      <w:r w:rsidRPr="00A62F46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(цькуванню)"   </w:t>
      </w:r>
      <w:hyperlink r:id="rId5" w:history="1">
        <w:r w:rsidRPr="00A62F46">
          <w:rPr>
            <w:rFonts w:ascii="Times New Roman" w:eastAsia="Times New Roman" w:hAnsi="Times New Roman" w:cs="Times New Roman"/>
            <w:color w:val="D85000"/>
            <w:sz w:val="28"/>
            <w:lang w:eastAsia="uk-UA"/>
          </w:rPr>
          <w:t>https://zakon.rada.gov.ua/laws/show/2657-19</w:t>
        </w:r>
      </w:hyperlink>
    </w:p>
    <w:p w:rsidR="00A62F46" w:rsidRPr="00A62F46" w:rsidRDefault="00A62F46" w:rsidP="00A62F46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  <w:r w:rsidRPr="00A62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Усі здобувачі освіти, педагогічні працівники закладу, батьки та інші учасники освітнього процесу повинні обов’язково повідомити директора навчального закладу про випадки </w:t>
      </w:r>
      <w:proofErr w:type="spellStart"/>
      <w:r w:rsidRPr="00A62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булінгу</w:t>
      </w:r>
      <w:proofErr w:type="spellEnd"/>
      <w:r w:rsidRPr="00A62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(цькування), учасниками або свідками якого вони стали, або підозрюють про його вчинення по відношенню до інших осіб за зовнішніми ознаками, або про які отримали достовірну інформацію від інших осіб.</w:t>
      </w:r>
    </w:p>
    <w:p w:rsidR="00A62F46" w:rsidRPr="00A62F46" w:rsidRDefault="00A62F46" w:rsidP="00A62F46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656565"/>
          <w:sz w:val="21"/>
          <w:szCs w:val="21"/>
          <w:lang w:eastAsia="uk-UA"/>
        </w:rPr>
      </w:pPr>
      <w:r w:rsidRPr="00A62F46">
        <w:rPr>
          <w:rFonts w:ascii="Times New Roman" w:eastAsia="Times New Roman" w:hAnsi="Times New Roman" w:cs="Times New Roman"/>
          <w:color w:val="656565"/>
          <w:sz w:val="21"/>
          <w:szCs w:val="21"/>
          <w:lang w:eastAsia="uk-UA"/>
        </w:rPr>
        <w:t> </w:t>
      </w:r>
    </w:p>
    <w:p w:rsidR="00A62F46" w:rsidRPr="00A62F46" w:rsidRDefault="00A62F46" w:rsidP="00A62F46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656565"/>
          <w:sz w:val="21"/>
          <w:szCs w:val="21"/>
          <w:lang w:eastAsia="uk-UA"/>
        </w:rPr>
      </w:pPr>
      <w:r w:rsidRPr="00A62F46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>Процедура подання  (з дотриманням конфіденційності)</w:t>
      </w:r>
    </w:p>
    <w:p w:rsidR="00A62F46" w:rsidRPr="00A62F46" w:rsidRDefault="00A62F46" w:rsidP="00A62F46">
      <w:pPr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color w:val="656565"/>
          <w:sz w:val="21"/>
          <w:szCs w:val="21"/>
          <w:lang w:eastAsia="uk-UA"/>
        </w:rPr>
      </w:pPr>
      <w:r w:rsidRPr="00A62F46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заяви про випадки </w:t>
      </w:r>
      <w:proofErr w:type="spellStart"/>
      <w:r w:rsidRPr="00A62F46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>булінгу</w:t>
      </w:r>
      <w:proofErr w:type="spellEnd"/>
      <w:r w:rsidRPr="00A62F46">
        <w:rPr>
          <w:rFonts w:ascii="Times New Roman" w:eastAsia="Times New Roman" w:hAnsi="Times New Roman" w:cs="Times New Roman"/>
          <w:b/>
          <w:bCs/>
          <w:color w:val="0B0706"/>
          <w:sz w:val="28"/>
          <w:lang w:eastAsia="uk-UA"/>
        </w:rPr>
        <w:t xml:space="preserve"> (цькування)</w:t>
      </w:r>
    </w:p>
    <w:p w:rsidR="00A62F46" w:rsidRPr="00A62F46" w:rsidRDefault="00A62F46" w:rsidP="00A62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  <w:r w:rsidRPr="00A62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 ім’я директора закладу пишеться заява (конфіденційність гарантується)  про випадок </w:t>
      </w:r>
      <w:proofErr w:type="spellStart"/>
      <w:r w:rsidRPr="00A62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булінгу</w:t>
      </w:r>
      <w:proofErr w:type="spellEnd"/>
      <w:r w:rsidRPr="00A62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(цькування).     </w:t>
      </w:r>
    </w:p>
    <w:p w:rsidR="00A62F46" w:rsidRPr="00A62F46" w:rsidRDefault="00A62F46" w:rsidP="00A62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  <w:r w:rsidRPr="00A62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Директор закладу видає наказ про проведення розслідування та створення комісії з розгляду випадку </w:t>
      </w:r>
      <w:proofErr w:type="spellStart"/>
      <w:r w:rsidRPr="00A62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булінгу</w:t>
      </w:r>
      <w:proofErr w:type="spellEnd"/>
      <w:r w:rsidRPr="00A62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(цькування), скликає її засідання. До складу такої комісії входять педагогічні працівники (у тому числі   психолог, соціальний педагог), батьки постраждалого та </w:t>
      </w:r>
      <w:proofErr w:type="spellStart"/>
      <w:r w:rsidRPr="00A62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булерів</w:t>
      </w:r>
      <w:proofErr w:type="spellEnd"/>
      <w:r w:rsidRPr="00A62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керівник навчального закладу та інші зацікавлені особи.</w:t>
      </w:r>
    </w:p>
    <w:p w:rsidR="00A62F46" w:rsidRPr="00A62F46" w:rsidRDefault="00A62F46" w:rsidP="00A62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uk-UA"/>
        </w:rPr>
      </w:pPr>
      <w:r w:rsidRPr="00A62F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Рішення комісії реєструються в окремому журналі, зберігаються в паперовому вигляді з оригіналами підписів усіх членів комісії.</w:t>
      </w:r>
    </w:p>
    <w:p w:rsidR="006508A2" w:rsidRDefault="006508A2"/>
    <w:sectPr w:rsidR="006508A2" w:rsidSect="006508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6023"/>
    <w:multiLevelType w:val="multilevel"/>
    <w:tmpl w:val="46F8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2F46"/>
    <w:rsid w:val="006508A2"/>
    <w:rsid w:val="00A62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A2"/>
  </w:style>
  <w:style w:type="paragraph" w:styleId="1">
    <w:name w:val="heading 1"/>
    <w:basedOn w:val="a"/>
    <w:link w:val="10"/>
    <w:uiPriority w:val="9"/>
    <w:qFormat/>
    <w:rsid w:val="00A62F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F4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A6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62F46"/>
    <w:rPr>
      <w:b/>
      <w:bCs/>
    </w:rPr>
  </w:style>
  <w:style w:type="character" w:styleId="a5">
    <w:name w:val="Hyperlink"/>
    <w:basedOn w:val="a0"/>
    <w:uiPriority w:val="99"/>
    <w:semiHidden/>
    <w:unhideWhenUsed/>
    <w:rsid w:val="00A62F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657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468</Characters>
  <Application>Microsoft Office Word</Application>
  <DocSecurity>0</DocSecurity>
  <Lines>3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Курбала_Таня</dc:creator>
  <cp:lastModifiedBy>Курбала_Таня</cp:lastModifiedBy>
  <cp:revision>1</cp:revision>
  <dcterms:created xsi:type="dcterms:W3CDTF">2025-03-07T13:09:00Z</dcterms:created>
  <dcterms:modified xsi:type="dcterms:W3CDTF">2025-03-07T13:10:00Z</dcterms:modified>
</cp:coreProperties>
</file>